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городского округа город Мегион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экономического развития и инвестиций администрации города Мегиона в лице заместителя главы города – директора департамента экономического развития и инвестиций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от 08.06.2018 №1059-к, распоряжения администрации города от 21.02.2020 №344-к </w:t>
      </w:r>
      <w:r w:rsidR="00504FAD">
        <w:rPr>
          <w:rFonts w:ascii="Times New Roman" w:hAnsi="Times New Roman" w:cs="Times New Roman"/>
          <w:sz w:val="24"/>
          <w:szCs w:val="24"/>
        </w:rPr>
        <w:t xml:space="preserve">       </w:t>
      </w:r>
      <w:r w:rsidR="00504FAD" w:rsidRPr="00504FAD">
        <w:rPr>
          <w:rFonts w:ascii="Times New Roman" w:hAnsi="Times New Roman" w:cs="Times New Roman"/>
          <w:sz w:val="24"/>
          <w:szCs w:val="24"/>
        </w:rPr>
        <w:t>«О переводе работника на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C010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>Ханты-Мансийский автономный округ – Югра,</w:t>
      </w:r>
      <w:r w:rsidR="00EC3F4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C3F4F" w:rsidRPr="00EC3F4F">
        <w:rPr>
          <w:rFonts w:ascii="Times New Roman" w:hAnsi="Times New Roman" w:cs="Times New Roman"/>
          <w:i/>
          <w:sz w:val="24"/>
          <w:szCs w:val="24"/>
          <w:u w:val="single"/>
        </w:rPr>
        <w:t xml:space="preserve">г. </w:t>
      </w:r>
      <w:proofErr w:type="gramStart"/>
      <w:r w:rsidR="00EC3F4F" w:rsidRPr="00EC3F4F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Мегион, </w:t>
      </w:r>
      <w:bookmarkStart w:id="1" w:name="_GoBack"/>
      <w:bookmarkEnd w:id="1"/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D5C61" w:rsidRPr="00DD5C61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="00DD5C61" w:rsidRPr="00DD5C6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DD5C61" w:rsidRPr="00DD5C61">
        <w:rPr>
          <w:rFonts w:ascii="Times New Roman" w:hAnsi="Times New Roman" w:cs="Times New Roman"/>
          <w:i/>
          <w:sz w:val="24"/>
          <w:szCs w:val="24"/>
          <w:u w:val="single"/>
        </w:rPr>
        <w:t>мкр</w:t>
      </w:r>
      <w:proofErr w:type="spellEnd"/>
      <w:r w:rsidR="00DD5C61" w:rsidRPr="00DD5C61">
        <w:rPr>
          <w:rFonts w:ascii="Times New Roman" w:hAnsi="Times New Roman" w:cs="Times New Roman"/>
          <w:i/>
          <w:sz w:val="24"/>
          <w:szCs w:val="24"/>
          <w:u w:val="single"/>
        </w:rPr>
        <w:t>., Сквер «В честь 500 миллионной  тонн нефти»</w:t>
      </w:r>
      <w:r w:rsidR="00C906D1" w:rsidRPr="00C906D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04FAD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0034D6">
        <w:rPr>
          <w:rFonts w:ascii="Times New Roman" w:hAnsi="Times New Roman" w:cs="Times New Roman"/>
          <w:sz w:val="24"/>
          <w:szCs w:val="24"/>
        </w:rPr>
        <w:t>______</w:t>
      </w:r>
      <w:r w:rsidR="009A7FEA">
        <w:rPr>
          <w:rFonts w:ascii="Times New Roman" w:hAnsi="Times New Roman" w:cs="Times New Roman"/>
          <w:sz w:val="24"/>
          <w:szCs w:val="24"/>
        </w:rPr>
        <w:t>_________________</w:t>
      </w:r>
      <w:r w:rsidRPr="000034D6">
        <w:rPr>
          <w:rFonts w:ascii="Times New Roman" w:hAnsi="Times New Roman" w:cs="Times New Roman"/>
          <w:sz w:val="24"/>
          <w:szCs w:val="24"/>
        </w:rPr>
        <w:t>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E52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Объекта: </w:t>
      </w:r>
      <w:r w:rsidR="009A7F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A7FEA">
        <w:rPr>
          <w:rFonts w:ascii="Times New Roman" w:hAnsi="Times New Roman" w:cs="Times New Roman"/>
          <w:sz w:val="24"/>
          <w:szCs w:val="24"/>
        </w:rPr>
        <w:t xml:space="preserve">     </w:t>
      </w:r>
      <w:r w:rsidR="00DD5C61">
        <w:rPr>
          <w:rFonts w:ascii="Times New Roman" w:hAnsi="Times New Roman" w:cs="Times New Roman"/>
          <w:i/>
          <w:sz w:val="24"/>
          <w:szCs w:val="24"/>
          <w:u w:val="single"/>
        </w:rPr>
        <w:t>Киоск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_________________</w:t>
      </w:r>
      <w:r w:rsidR="00DD5C61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0865B6">
        <w:rPr>
          <w:rFonts w:ascii="Times New Roman" w:hAnsi="Times New Roman" w:cs="Times New Roman"/>
          <w:sz w:val="24"/>
          <w:szCs w:val="24"/>
        </w:rPr>
        <w:t>__________</w:t>
      </w:r>
      <w:r w:rsidRPr="000034D6">
        <w:rPr>
          <w:rFonts w:ascii="Times New Roman" w:hAnsi="Times New Roman" w:cs="Times New Roman"/>
          <w:sz w:val="24"/>
          <w:szCs w:val="24"/>
        </w:rPr>
        <w:t>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</w:t>
      </w:r>
      <w:r w:rsidR="009A7FEA" w:rsidRPr="009A7F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D5C61">
        <w:rPr>
          <w:rFonts w:ascii="Times New Roman" w:hAnsi="Times New Roman" w:cs="Times New Roman"/>
          <w:i/>
          <w:sz w:val="24"/>
          <w:szCs w:val="24"/>
          <w:u w:val="single"/>
        </w:rPr>
        <w:t>Кофе с собой, мороженое</w:t>
      </w:r>
      <w:r w:rsidR="009A7FEA" w:rsidRPr="000034D6">
        <w:rPr>
          <w:rFonts w:ascii="Times New Roman" w:hAnsi="Times New Roman" w:cs="Times New Roman"/>
          <w:sz w:val="24"/>
          <w:szCs w:val="24"/>
        </w:rPr>
        <w:t xml:space="preserve"> </w:t>
      </w:r>
      <w:r w:rsidR="00E52318">
        <w:rPr>
          <w:rFonts w:ascii="Times New Roman" w:hAnsi="Times New Roman" w:cs="Times New Roman"/>
          <w:sz w:val="24"/>
          <w:szCs w:val="24"/>
        </w:rPr>
        <w:t>_________</w:t>
      </w:r>
      <w:r w:rsidRPr="000034D6">
        <w:rPr>
          <w:rFonts w:ascii="Times New Roman" w:hAnsi="Times New Roman" w:cs="Times New Roman"/>
          <w:sz w:val="24"/>
          <w:szCs w:val="24"/>
        </w:rPr>
        <w:t>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DD5C61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Pr="009A7FEA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A69" w:rsidRPr="009A7FEA" w:rsidRDefault="00A16A6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11.Выполнять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обязательства, предусмотренные договором.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719"/>
      </w:tblGrid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8605004157/860501001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916" w:type="dxa"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40101810565770510001</w:t>
            </w:r>
          </w:p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РКЦ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ХАНТЫ-МАНСИЙСК </w:t>
            </w: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Ханты-Мансийск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71873000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047162000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040 1170 5040 04 0000 180</w:t>
            </w:r>
          </w:p>
        </w:tc>
      </w:tr>
    </w:tbl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4.Хозяйствующим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7.Размер</w:t>
      </w:r>
      <w:proofErr w:type="gramEnd"/>
      <w:r w:rsidRPr="00C34912">
        <w:rPr>
          <w:rFonts w:ascii="Times New Roman" w:hAnsi="Times New Roman" w:cs="Times New Roman"/>
          <w:sz w:val="24"/>
          <w:szCs w:val="24"/>
        </w:rPr>
        <w:t xml:space="preserve"> цены договора может изменяться в случае внесения изменений в схему размещения нестационарных торговых объектов на территории городского округа город Мегион  в части площади земельного участка.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этом случае Уполномоченный орган оповещает Хозяйствующий субъект через публикацию сообщения в газете «Мегионские новости» и размещение информации на официальном сайте органов местного самоуправления города Мегиона.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указанном случае Уполномоченный орган направляет в срок не позднее 10 рабочих дней после возникновения оснований изменения цены Хозяйствующему субъекту дополнительное соглашение к договору для подписания заказным письмом или вручает лично. Хозяйствующий субъект возвращает подписанное дополнительное соглашение в срок не позднее 20 календарных дней со дня его получения.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Цена договора в новом размере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Хозяйствующим субъектом в сроки, указанные в пункте 3.2 договора.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перечисленные в пункте 1.2 договора</w:t>
      </w:r>
      <w:r w:rsidRPr="001D7B3E">
        <w:t xml:space="preserve"> </w:t>
      </w:r>
      <w:r w:rsidRPr="001D7B3E">
        <w:rPr>
          <w:rFonts w:ascii="Times New Roman" w:hAnsi="Times New Roman" w:cs="Times New Roman"/>
          <w:sz w:val="24"/>
          <w:szCs w:val="24"/>
        </w:rPr>
        <w:t>за исключением случаев изменения площади земельного участка для размещения нестационарного торгового объекта;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8)передачи хозяйствующим субъектом права на размещение нестационарного торгового объекта третьим лицам;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lastRenderedPageBreak/>
        <w:t>9)непредставления хозяйствующим субъектом подписанного дополнительного соглашения об изменении цены договора.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В случае досрочного расторжения договора на размещение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F27989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экономического развития и инвестиций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В.П.Доронин</w:t>
            </w:r>
            <w:proofErr w:type="spellEnd"/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</w:t>
            </w:r>
            <w:proofErr w:type="gramStart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_»_</w:t>
            </w:r>
            <w:proofErr w:type="gramEnd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865B6"/>
    <w:rsid w:val="00176B1B"/>
    <w:rsid w:val="001E651F"/>
    <w:rsid w:val="00396672"/>
    <w:rsid w:val="003D3815"/>
    <w:rsid w:val="0044356E"/>
    <w:rsid w:val="00504FAD"/>
    <w:rsid w:val="00533DD8"/>
    <w:rsid w:val="005A633A"/>
    <w:rsid w:val="00615563"/>
    <w:rsid w:val="00703E03"/>
    <w:rsid w:val="00755971"/>
    <w:rsid w:val="00854AE0"/>
    <w:rsid w:val="009325BC"/>
    <w:rsid w:val="00956B8C"/>
    <w:rsid w:val="009975E6"/>
    <w:rsid w:val="009A7FEA"/>
    <w:rsid w:val="00A16A69"/>
    <w:rsid w:val="00A86A40"/>
    <w:rsid w:val="00AA0C86"/>
    <w:rsid w:val="00BA3971"/>
    <w:rsid w:val="00C0102A"/>
    <w:rsid w:val="00C67EF5"/>
    <w:rsid w:val="00C906D1"/>
    <w:rsid w:val="00D42348"/>
    <w:rsid w:val="00D57D7F"/>
    <w:rsid w:val="00D85DF2"/>
    <w:rsid w:val="00DC0FD5"/>
    <w:rsid w:val="00DD5C61"/>
    <w:rsid w:val="00DF536D"/>
    <w:rsid w:val="00E52318"/>
    <w:rsid w:val="00E92F73"/>
    <w:rsid w:val="00EC3F4F"/>
    <w:rsid w:val="00EC7688"/>
    <w:rsid w:val="00F15B36"/>
    <w:rsid w:val="00F2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9863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24</cp:revision>
  <dcterms:created xsi:type="dcterms:W3CDTF">2019-03-04T06:04:00Z</dcterms:created>
  <dcterms:modified xsi:type="dcterms:W3CDTF">2020-07-06T06:25:00Z</dcterms:modified>
</cp:coreProperties>
</file>